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INCIDENT / BREAKDOWN REPORT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Record what happened while it is fresh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 and time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Location (highway, mile marker, city)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Driver / truck / trailer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Load # / broker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Reported by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Reported to broker at (time)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Type</w:t>
      </w:r>
    </w:p>
    <w:tbl>
      <w:tblPr>
        <w:tblW w:type="dxa" w:w="9936"/>
        <w:tblLook w:firstColumn="1" w:firstRow="1" w:lastColumn="0" w:lastRow="0" w:noHBand="0" w:noVBand="1" w:val="04A0"/>
        <w:tblLayout w:type="fixed"/>
        <w:tblCellMar>
          <w:top w:w="40" w:type="dxa"/>
          <w:left w:w="60" w:type="dxa"/>
          <w:bottom w:w="40" w:type="dxa"/>
          <w:right w:w="60" w:type="dxa"/>
        </w:tblCellMar>
        <w:tblLayout w:type="fixed"/>
      </w:tblPr>
      <w:tblGrid>
        <w:gridCol w:w="4968"/>
        <w:gridCol w:w="4968"/>
      </w:tblGrid>
      <w:tr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Mechanical breakdown</w:t>
            </w:r>
          </w:p>
        </w:tc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Delay (weather, traffic, shipper, receiver)</w:t>
            </w:r>
          </w:p>
        </w:tc>
      </w:tr>
      <w:tr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Accident (injury or damage)</w:t>
            </w:r>
          </w:p>
        </w:tc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Roadside inspection</w:t>
            </w:r>
          </w:p>
        </w:tc>
      </w:tr>
      <w:tr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Cargo damage or shortage</w:t>
            </w:r>
          </w:p>
        </w:tc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Other</w:t>
            </w:r>
          </w:p>
        </w:tc>
      </w:tr>
      <w:tr>
        <w:tc>
          <w:tcPr>
            <w:tcW w:type="dxa" w:w="49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Theft / security issue</w:t>
            </w:r>
          </w:p>
        </w:tc>
        <w:tc>
          <w:tcPr>
            <w:tcW w:type="dxa" w:w="4968"/>
          </w:tcPr>
          <w:p/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0"/>
        </w:rPr>
        <w:t>What happened (facts only: times, places, names)</w:t>
      </w:r>
    </w:p>
    <w:tbl>
      <w:tblPr>
        <w:tblW w:type="dxa" w:w="9936"/>
        <w:tblLayout w:type="fixed"/>
        <w:tblLook w:firstColumn="1" w:firstRow="1" w:lastColumn="0" w:lastRow="0" w:noHBand="0" w:noVBand="1" w:val="04A0"/>
        <w:tblBorders>
          <w:top w:val="single" w:sz="4" w:space="0" w:color="D5D9E2"/>
          <w:left w:val="single" w:sz="4" w:space="0" w:color="D5D9E2"/>
          <w:bottom w:val="single" w:sz="4" w:space="0" w:color="D5D9E2"/>
          <w:right w:val="single" w:sz="4" w:space="0" w:color="D5D9E2"/>
          <w:insideH w:val="single" w:sz="4" w:space="0" w:color="D5D9E2"/>
          <w:insideV w:val="single" w:sz="4" w:space="0" w:color="D5D9E2"/>
        </w:tblBorders>
        <w:tblLayout w:type="fixed"/>
        <w:tblCellMar>
          <w:top w:w="120" w:type="dxa"/>
          <w:left w:w="80" w:type="dxa"/>
          <w:bottom w:w="120" w:type="dxa"/>
          <w:right w:w="80" w:type="dxa"/>
        </w:tblCellMar>
      </w:tblPr>
      <w:tblGrid>
        <w:gridCol w:w="9936"/>
      </w:tblGrid>
      <w:tr>
        <w:tc>
          <w:tcPr>
            <w:tcW w:type="dxa" w:w="9936"/>
          </w:tcPr>
          <w:p/>
        </w:tc>
      </w:tr>
      <w:tr>
        <w:tc>
          <w:tcPr>
            <w:tcW w:type="dxa" w:w="9936"/>
          </w:tcPr>
          <w:p/>
        </w:tc>
      </w:tr>
      <w:tr>
        <w:tc>
          <w:tcPr>
            <w:tcW w:type="dxa" w:w="9936"/>
          </w:tcPr>
          <w:p/>
        </w:tc>
      </w:tr>
      <w:tr>
        <w:tc>
          <w:tcPr>
            <w:tcW w:type="dxa" w:w="9936"/>
          </w:tcPr>
          <w:p/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Actions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4320"/>
        <w:gridCol w:w="5616"/>
      </w:tblGrid>
      <w:tr>
        <w:tc>
          <w:tcPr>
            <w:tcW w:type="dxa" w:w="432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Safety: injuries? Police called? Report #</w:t>
            </w:r>
          </w:p>
        </w:tc>
        <w:tc>
          <w:tcPr>
            <w:tcW w:type="dxa" w:w="561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432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Who was called (tow, shop, insurance, broker) and when</w:t>
            </w:r>
          </w:p>
        </w:tc>
        <w:tc>
          <w:tcPr>
            <w:tcW w:type="dxa" w:w="561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432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Estimated delay / new delivery time</w:t>
            </w:r>
          </w:p>
        </w:tc>
        <w:tc>
          <w:tcPr>
            <w:tcW w:type="dxa" w:w="561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432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Photos and documents taken</w:t>
            </w:r>
          </w:p>
        </w:tc>
        <w:tc>
          <w:tcPr>
            <w:tcW w:type="dxa" w:w="561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4320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Customer informed (name, time)</w:t>
            </w:r>
          </w:p>
        </w:tc>
        <w:tc>
          <w:tcPr>
            <w:tcW w:type="dxa" w:w="561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E4D9B3"/>
          <w:left w:val="single" w:sz="4" w:space="0" w:color="E4D9B3"/>
          <w:bottom w:val="single" w:sz="4" w:space="0" w:color="E4D9B3"/>
          <w:right w:val="single" w:sz="4" w:space="0" w:color="E4D9B3"/>
          <w:insideH w:val="single" w:sz="4" w:space="0" w:color="E4D9B3"/>
          <w:insideV w:val="single" w:sz="4" w:space="0" w:color="E4D9B3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ayout w:type="fixed"/>
      </w:tblPr>
      <w:tblGrid>
        <w:gridCol w:w="9936"/>
      </w:tblGrid>
      <w:tr>
        <w:tc>
          <w:tcPr>
            <w:tcW w:type="dxa" w:w="9936"/>
            <w:shd w:val="clear" w:color="auto" w:fill="FFF9E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Safety first, then the broker, then the carrier's insurer if there is damage. Take photos before anything is moved. Do not admit fault or promise payment in writing; give facts only.</w:t>
            </w:r>
          </w:p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TDU-OPS-06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